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549" w:rsidRDefault="00E46549" w:rsidP="00E46549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Приложение № 7 к ООП </w:t>
      </w:r>
      <w:r>
        <w:rPr>
          <w:bCs/>
          <w:i/>
          <w:sz w:val="28"/>
          <w:szCs w:val="28"/>
        </w:rPr>
        <w:t>ООО</w:t>
      </w:r>
      <w:bookmarkStart w:id="0" w:name="_GoBack"/>
      <w:bookmarkEnd w:id="0"/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0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z w:val="20"/>
          <w:szCs w:val="28"/>
        </w:rPr>
      </w:pPr>
    </w:p>
    <w:p w:rsidR="00E46549" w:rsidRDefault="00E46549" w:rsidP="00E46549">
      <w:pPr>
        <w:spacing w:after="0" w:line="276" w:lineRule="auto"/>
        <w:ind w:left="5" w:firstLine="0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РАБОЧАЯ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ПРОГРАММА</w:t>
      </w:r>
      <w:r>
        <w:rPr>
          <w:rFonts w:eastAsia="Arial Rounded MT"/>
          <w:b/>
          <w:sz w:val="28"/>
          <w:szCs w:val="28"/>
        </w:rPr>
        <w:t xml:space="preserve"> </w:t>
      </w:r>
    </w:p>
    <w:p w:rsidR="00E46549" w:rsidRDefault="00E46549" w:rsidP="00E46549">
      <w:pPr>
        <w:spacing w:after="0" w:line="276" w:lineRule="auto"/>
        <w:ind w:left="1697" w:firstLine="0"/>
        <w:jc w:val="left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КУРСА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ВНЕУРОЧНОЙ</w:t>
      </w:r>
      <w:r>
        <w:rPr>
          <w:rFonts w:eastAsia="Arial Rounded MT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ДЕЯТЕЛЬНОСТИ</w:t>
      </w:r>
      <w:r>
        <w:rPr>
          <w:rFonts w:eastAsia="Arial Rounded MT"/>
          <w:b/>
          <w:sz w:val="28"/>
          <w:szCs w:val="28"/>
        </w:rPr>
        <w:t xml:space="preserve"> </w:t>
      </w:r>
    </w:p>
    <w:p w:rsidR="00E46549" w:rsidRDefault="00E46549" w:rsidP="00E46549">
      <w:pPr>
        <w:spacing w:after="0" w:line="276" w:lineRule="auto"/>
        <w:ind w:left="1112" w:right="1134" w:hanging="1112"/>
        <w:jc w:val="center"/>
        <w:rPr>
          <w:sz w:val="28"/>
          <w:szCs w:val="28"/>
        </w:rPr>
      </w:pPr>
      <w:r>
        <w:rPr>
          <w:rFonts w:eastAsia="Calibri"/>
          <w:b/>
          <w:color w:val="7C7C7C"/>
          <w:sz w:val="28"/>
          <w:szCs w:val="28"/>
        </w:rPr>
        <w:t xml:space="preserve">         РАЗГОВОРЫ О ВАЖНОМ</w:t>
      </w:r>
    </w:p>
    <w:p w:rsidR="00E46549" w:rsidRDefault="00E46549" w:rsidP="00E46549">
      <w:pPr>
        <w:spacing w:after="0" w:line="276" w:lineRule="auto"/>
        <w:ind w:left="0" w:firstLine="0"/>
        <w:jc w:val="lef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E46549" w:rsidRDefault="00E46549" w:rsidP="00E46549">
      <w:pPr>
        <w:spacing w:after="0" w:line="276" w:lineRule="auto"/>
        <w:ind w:left="840" w:right="764"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ОСНОВНОЕ ОБЩЕЕ ОБРАЗОВАНИЕ</w:t>
      </w:r>
      <w:r>
        <w:rPr>
          <w:rFonts w:eastAsia="Calibri"/>
          <w:sz w:val="28"/>
          <w:szCs w:val="28"/>
        </w:rPr>
        <w:t xml:space="preserve">) </w:t>
      </w: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</w:p>
    <w:p w:rsidR="00E46549" w:rsidRDefault="00E46549" w:rsidP="00E46549">
      <w:pPr>
        <w:tabs>
          <w:tab w:val="left" w:pos="975"/>
        </w:tabs>
        <w:spacing w:after="0" w:line="240" w:lineRule="auto"/>
        <w:ind w:firstLine="426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ab/>
      </w: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>
      <w:pPr>
        <w:spacing w:after="0" w:line="240" w:lineRule="auto"/>
        <w:ind w:firstLine="426"/>
        <w:jc w:val="center"/>
        <w:rPr>
          <w:b/>
          <w:bCs/>
          <w:spacing w:val="-2"/>
          <w:sz w:val="28"/>
          <w:szCs w:val="28"/>
        </w:rPr>
      </w:pPr>
    </w:p>
    <w:p w:rsidR="00E46549" w:rsidRDefault="00E46549" w:rsidP="00E46549"/>
    <w:p w:rsidR="00E46549" w:rsidRDefault="00E46549" w:rsidP="00E46549"/>
    <w:p w:rsidR="00E46549" w:rsidRDefault="00E46549" w:rsidP="00E46549">
      <w:pPr>
        <w:spacing w:after="0" w:line="276" w:lineRule="auto"/>
        <w:ind w:left="0" w:right="21" w:firstLine="0"/>
        <w:jc w:val="center"/>
      </w:pPr>
      <w:r>
        <w:rPr>
          <w:rFonts w:eastAsia="Calibri"/>
        </w:rPr>
        <w:t>Бердыкель – 2024г.</w:t>
      </w: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C0688E" w:rsidRDefault="00502623" w:rsidP="00502623">
      <w:pPr>
        <w:pStyle w:val="1"/>
        <w:spacing w:line="276" w:lineRule="auto"/>
        <w:jc w:val="center"/>
      </w:pPr>
      <w:r>
        <w:rPr>
          <w:sz w:val="29"/>
        </w:rPr>
        <w:t>СОДЕРЖАНИЕ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0651" name="Group 100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4" name="Shape 134444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651" style="width:485.1pt;height:1.5pt;mso-position-horizontal-relative:char;mso-position-vertical-relative:line" coordsize="61607,190">
                <v:shape id="Shape 134445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Пояснительная записка ........................................................................................ 3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Содержание курса внеурочной деятельности .....................................................7</w:t>
      </w:r>
      <w:r>
        <w:rPr>
          <w:sz w:val="14"/>
        </w:rPr>
        <w:t xml:space="preserve"> </w:t>
      </w:r>
    </w:p>
    <w:p w:rsidR="00C0688E" w:rsidRDefault="00A169D3" w:rsidP="00502623">
      <w:pPr>
        <w:spacing w:after="0" w:line="276" w:lineRule="auto"/>
        <w:ind w:left="706" w:right="18" w:firstLine="0"/>
      </w:pPr>
      <w:r>
        <w:t>Основное общее образование</w:t>
      </w:r>
      <w:r w:rsidR="00502623">
        <w:t xml:space="preserve">....................................................................... 7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Планируемые результаты освоения курса ............................</w:t>
      </w:r>
      <w:r w:rsidR="00A169D3">
        <w:t>............................. 12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Основное общее образование ..........................................</w:t>
      </w:r>
      <w:r w:rsidR="00A169D3">
        <w:t>............................. 12</w:t>
      </w:r>
      <w: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Личностные результаты...............................................</w:t>
      </w:r>
      <w:r w:rsidR="00A169D3">
        <w:t>............................. 12</w:t>
      </w:r>
      <w:r>
        <w:rPr>
          <w:sz w:val="24"/>
        </w:rPr>
        <w:t xml:space="preserve"> </w:t>
      </w:r>
      <w:r>
        <w:t>Метапредметные результаты .......................................</w:t>
      </w:r>
      <w:r w:rsidR="00A169D3">
        <w:t>............................. 14</w:t>
      </w:r>
      <w:r>
        <w:rPr>
          <w:sz w:val="24"/>
        </w:rP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Предметные результаты .............................................</w:t>
      </w:r>
      <w:r w:rsidR="00A169D3">
        <w:t xml:space="preserve">.............................. </w:t>
      </w:r>
      <w:r>
        <w:t>1</w:t>
      </w:r>
      <w:r w:rsidR="00A169D3">
        <w:t>5</w:t>
      </w:r>
      <w:r>
        <w:rPr>
          <w:sz w:val="24"/>
        </w:rPr>
        <w:t xml:space="preserve">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Тематическое планирование .................................................</w:t>
      </w:r>
      <w:r w:rsidR="00A169D3">
        <w:t>............................. 18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Основное общее образование ..........................................</w:t>
      </w:r>
      <w:r w:rsidR="00A169D3">
        <w:t>............................. 18</w:t>
      </w:r>
      <w:r>
        <w:t xml:space="preserve"> </w:t>
      </w:r>
    </w:p>
    <w:p w:rsidR="00C0688E" w:rsidRDefault="00502623" w:rsidP="00502623">
      <w:pPr>
        <w:spacing w:after="0" w:line="276" w:lineRule="auto"/>
        <w:ind w:left="706" w:firstLine="0"/>
        <w:jc w:val="left"/>
      </w:pPr>
      <w:r>
        <w:t xml:space="preserve"> </w: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  <w:r>
        <w:tab/>
        <w:t xml:space="preserve"> </w:t>
      </w:r>
    </w:p>
    <w:p w:rsidR="00502623" w:rsidRDefault="00502623" w:rsidP="00502623">
      <w:pPr>
        <w:pStyle w:val="1"/>
        <w:spacing w:line="276" w:lineRule="auto"/>
      </w:pPr>
    </w:p>
    <w:p w:rsidR="00502623" w:rsidRDefault="00502623" w:rsidP="00502623">
      <w:pPr>
        <w:pStyle w:val="1"/>
        <w:spacing w:line="276" w:lineRule="auto"/>
        <w:jc w:val="center"/>
      </w:pPr>
    </w:p>
    <w:p w:rsidR="00502623" w:rsidRDefault="00502623" w:rsidP="00502623">
      <w:pPr>
        <w:pStyle w:val="1"/>
        <w:spacing w:line="276" w:lineRule="auto"/>
        <w:jc w:val="center"/>
      </w:pPr>
    </w:p>
    <w:p w:rsidR="00A169D3" w:rsidRDefault="00A169D3" w:rsidP="00A169D3"/>
    <w:p w:rsidR="00A169D3" w:rsidRDefault="00A169D3" w:rsidP="00A169D3"/>
    <w:p w:rsidR="00A169D3" w:rsidRDefault="00A169D3" w:rsidP="00A169D3"/>
    <w:p w:rsidR="00A169D3" w:rsidRPr="00A169D3" w:rsidRDefault="00A169D3" w:rsidP="00A169D3"/>
    <w:p w:rsidR="00502623" w:rsidRPr="00502623" w:rsidRDefault="00502623" w:rsidP="00502623"/>
    <w:p w:rsidR="00502623" w:rsidRDefault="00502623" w:rsidP="00502623">
      <w:pPr>
        <w:pStyle w:val="1"/>
        <w:spacing w:line="276" w:lineRule="auto"/>
        <w:jc w:val="center"/>
      </w:pPr>
    </w:p>
    <w:p w:rsidR="00A169D3" w:rsidRDefault="00A169D3" w:rsidP="00A169D3"/>
    <w:p w:rsidR="00A169D3" w:rsidRDefault="00A169D3" w:rsidP="00A169D3"/>
    <w:p w:rsidR="00A169D3" w:rsidRDefault="00A169D3" w:rsidP="00A169D3"/>
    <w:p w:rsidR="00A169D3" w:rsidRPr="00A169D3" w:rsidRDefault="00A169D3" w:rsidP="00A169D3"/>
    <w:p w:rsidR="00C0688E" w:rsidRDefault="00502623" w:rsidP="00502623">
      <w:pPr>
        <w:pStyle w:val="1"/>
        <w:spacing w:line="276" w:lineRule="auto"/>
        <w:jc w:val="center"/>
      </w:pPr>
      <w:r>
        <w:lastRenderedPageBreak/>
        <w:t>ПОЯСНИТЕЛЬНАЯ ЗАПИСКА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256" name="Group 10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6" name="Shape 134446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256" style="width:485.1pt;height:1.5pt;mso-position-horizontal-relative:char;mso-position-vertical-relative:line" coordsize="61607,190">
                <v:shape id="Shape 134447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</w:p>
    <w:p w:rsidR="00C0688E" w:rsidRDefault="00502623" w:rsidP="00502623">
      <w:pPr>
        <w:pStyle w:val="2"/>
        <w:spacing w:after="0" w:line="276" w:lineRule="auto"/>
        <w:ind w:left="1001"/>
      </w:pPr>
      <w:r>
        <w:t xml:space="preserve">Актуальность и назначение программы </w:t>
      </w:r>
    </w:p>
    <w:p w:rsidR="00C0688E" w:rsidRDefault="00502623" w:rsidP="00502623">
      <w:pPr>
        <w:spacing w:after="0" w:line="276" w:lineRule="auto"/>
        <w:ind w:right="18"/>
      </w:pPr>
      <w:r>
        <w:t xml:space="preserve">Программа курса внеурочной деятельности «Разговоры о важном» 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 но и во внеурочной деятельности. </w:t>
      </w:r>
    </w:p>
    <w:p w:rsidR="00C0688E" w:rsidRDefault="00502623" w:rsidP="00502623">
      <w:pPr>
        <w:spacing w:after="0" w:line="276" w:lineRule="auto"/>
        <w:ind w:right="18"/>
      </w:pPr>
      <w:r>
        <w:t xml:space="preserve">Задачей педагога, работающего по программе, является развитие 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 xml:space="preserve">Педагог помогает обучающемуся: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его российской идентичности;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интереса к познанию;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осознанного отношения к своим правам и свободам  и уважительного отношения к правам и свободам других;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выстраивании собственного поведения с позиции нравственных  и правовых норм;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создании мотивации для участия в социально значимой деятельности;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 школьников общекультурной компетентности;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умения принимать осознанные решения и делать выбор;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right="18"/>
      </w:pPr>
      <w:r>
        <w:t xml:space="preserve">в осознании своего места в обществе;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познании себя, своих мотивов, устремлений, склонностей;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формировании готовности к личностному самоопределению.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right="18" w:hanging="140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502623">
        <w:rPr>
          <w:rFonts w:ascii="Calibri" w:eastAsia="Calibri" w:hAnsi="Calibri" w:cs="Calibri"/>
          <w:sz w:val="23"/>
        </w:rPr>
        <w:t xml:space="preserve"> </w:t>
      </w:r>
    </w:p>
    <w:p w:rsidR="00C0688E" w:rsidRDefault="00C0688E" w:rsidP="00502623">
      <w:pPr>
        <w:spacing w:after="0" w:line="276" w:lineRule="auto"/>
        <w:ind w:left="142" w:right="18" w:firstLine="0"/>
        <w:sectPr w:rsidR="00C0688E">
          <w:footerReference w:type="even" r:id="rId7"/>
          <w:footerReference w:type="default" r:id="rId8"/>
          <w:footerReference w:type="first" r:id="rId9"/>
          <w:pgSz w:w="11910" w:h="16845"/>
          <w:pgMar w:top="235" w:right="841" w:bottom="1139" w:left="1142" w:header="720" w:footer="720" w:gutter="0"/>
          <w:cols w:space="720"/>
          <w:titlePg/>
        </w:sectPr>
      </w:pP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Указ Президента Российской Федерации от 9.11.2022 № 809 «Об утверждении Основ государственной политики по сохранению  и укреплению традиционных российских духовно-нравственных ценностей».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образования и науки Российской Федерации  от 17.05.2012 № 413 «Об утверждении федерального государственного образовательного стандарта среднего общего образования».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Письмо Министерства просвещения Российской Федерации  от 15.08.2022 № 03-1190 «О направлении методических рекомендаций  по проведению цикла внеурочных занятий "Разговоры о важном"».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Приказ Министерства просвещения Российской Федерации  от 18.05.2023 № 370 «Об утверждении федеральной образовательной программы основного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18.05.2023 № 371 «Об утверждении федеральной образовательной программы среднего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 № 74228).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502623" w:rsidRDefault="00502623" w:rsidP="00502623">
      <w:pPr>
        <w:spacing w:after="0" w:line="276" w:lineRule="auto"/>
        <w:ind w:left="142" w:right="18" w:firstLine="0"/>
      </w:pPr>
    </w:p>
    <w:p w:rsidR="00C0688E" w:rsidRDefault="00502623" w:rsidP="00502623">
      <w:pPr>
        <w:spacing w:after="0" w:line="276" w:lineRule="auto"/>
        <w:ind w:left="-15" w:right="18"/>
      </w:pPr>
      <w: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</w:t>
      </w:r>
    </w:p>
    <w:p w:rsidR="00C0688E" w:rsidRDefault="00502623" w:rsidP="00502623">
      <w:pPr>
        <w:spacing w:after="0" w:line="276" w:lineRule="auto"/>
        <w:ind w:left="-15" w:right="18"/>
      </w:pPr>
      <w: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</w:t>
      </w:r>
    </w:p>
    <w:p w:rsidR="00C0688E" w:rsidRDefault="00502623" w:rsidP="00502623">
      <w:pPr>
        <w:spacing w:after="0" w:line="276" w:lineRule="auto"/>
        <w:ind w:left="-15" w:right="18" w:firstLine="157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</w:t>
      </w:r>
      <w:r>
        <w:lastRenderedPageBreak/>
        <w:t xml:space="preserve">будут возвращаться к обсуждению одних и тех же понятий, что послужит постепенному осознанному их принятию.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Внеурочное занятие проходит каждый понедельник. Оно начинается поднятием Государственного флага Российской Федерации, слушанием </w:t>
      </w:r>
    </w:p>
    <w:p w:rsidR="00C0688E" w:rsidRDefault="00502623" w:rsidP="00502623">
      <w:pPr>
        <w:tabs>
          <w:tab w:val="center" w:pos="3421"/>
          <w:tab w:val="center" w:pos="5399"/>
          <w:tab w:val="center" w:pos="7001"/>
          <w:tab w:val="right" w:pos="9661"/>
        </w:tabs>
        <w:spacing w:after="0" w:line="240" w:lineRule="auto"/>
        <w:ind w:left="-15" w:firstLine="0"/>
        <w:jc w:val="left"/>
      </w:pPr>
      <w:r>
        <w:t xml:space="preserve">(исполнением) </w:t>
      </w:r>
      <w:r>
        <w:tab/>
        <w:t xml:space="preserve">Государственного </w:t>
      </w:r>
      <w:r>
        <w:tab/>
        <w:t xml:space="preserve">гимна </w:t>
      </w:r>
      <w:r>
        <w:tab/>
        <w:t xml:space="preserve">Российской </w:t>
      </w:r>
      <w:r>
        <w:tab/>
        <w:t xml:space="preserve">Федерации.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При подготовке к занятию учитель должен внимательно ознакомиться  со сценарием и методическими комментариями к нему. Необходимо обратить внимание на три структурные части сценария: первая часть – мотивационная,  вторая часть – основная, третья часть – заключительная.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 с просмотра видеоматериала, оценка которого является введением в дальнейшую содержательную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>интеллектуальной</w:t>
      </w:r>
      <w:r>
        <w:t xml:space="preserve"> (работа с представленной информацией), </w:t>
      </w:r>
      <w:r>
        <w:rPr>
          <w:i/>
        </w:rPr>
        <w:t>коммуникативной</w:t>
      </w:r>
      <w:r>
        <w:t xml:space="preserve"> (беседы, обсуждение видеоролика), </w:t>
      </w:r>
      <w:r>
        <w:rPr>
          <w:i/>
        </w:rPr>
        <w:t>практической</w:t>
      </w:r>
      <w:r>
        <w:t xml:space="preserve">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(выполнение разнообразных заданий), </w:t>
      </w:r>
      <w:r>
        <w:rPr>
          <w:i/>
        </w:rPr>
        <w:t>игровой</w:t>
      </w:r>
      <w:r>
        <w:t xml:space="preserve"> (дидактическая и ролевая игра), </w:t>
      </w:r>
      <w:r>
        <w:rPr>
          <w:i/>
        </w:rPr>
        <w:t>творческой</w:t>
      </w:r>
      <w:r>
        <w:t xml:space="preserve"> (обсуждение воображаемых ситуаций, художественное творчество). </w:t>
      </w:r>
    </w:p>
    <w:p w:rsidR="00502623" w:rsidRDefault="00502623" w:rsidP="00502623">
      <w:pPr>
        <w:spacing w:after="0" w:line="240" w:lineRule="auto"/>
        <w:ind w:left="705" w:right="18" w:firstLine="0"/>
      </w:pPr>
      <w:r>
        <w:t xml:space="preserve">В заключительной части подводятся итоги занятия.  </w:t>
      </w:r>
    </w:p>
    <w:p w:rsidR="00502623" w:rsidRDefault="00502623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</w:p>
    <w:p w:rsidR="00C0688E" w:rsidRDefault="00502623" w:rsidP="00783D51">
      <w:pPr>
        <w:pStyle w:val="1"/>
        <w:spacing w:line="240" w:lineRule="auto"/>
        <w:ind w:left="-5"/>
        <w:jc w:val="center"/>
      </w:pPr>
      <w:r>
        <w:lastRenderedPageBreak/>
        <w:t>СОДЕРЖАНИЕ КУРСА ВНЕУРОЧНОЙ ДЕЯТЕЛЬНОСТИ</w:t>
      </w:r>
    </w:p>
    <w:p w:rsidR="00C0688E" w:rsidRDefault="00502623" w:rsidP="00502623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890" name="Group 10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8" name="Shape 134448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890" style="width:485.1pt;height:1.5pt;mso-position-horizontal-relative:char;mso-position-vertical-relative:line" coordsize="61607,190">
                <v:shape id="Shape 134449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FC129D">
      <w:pPr>
        <w:spacing w:after="0" w:line="240" w:lineRule="auto"/>
        <w:jc w:val="left"/>
      </w:pPr>
      <w:r>
        <w:rPr>
          <w:b/>
        </w:rPr>
        <w:t xml:space="preserve"> </w:t>
      </w:r>
    </w:p>
    <w:p w:rsidR="00C0688E" w:rsidRDefault="00502623" w:rsidP="00D457DB">
      <w:pPr>
        <w:pStyle w:val="2"/>
        <w:spacing w:after="0" w:line="240" w:lineRule="auto"/>
        <w:ind w:left="-5"/>
        <w:jc w:val="center"/>
      </w:pPr>
      <w:r>
        <w:t>ОСНОВНОЕ ОБЩЕЕ ОБРАЗОВАНИЕ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>Век информации. 120 лет Информационному агентству России ТАСС.</w:t>
      </w:r>
      <w: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 и оценивать информацию, распознавать фейки и не распространять 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пассажирские 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 и круглогодичный. Развитие транспортной сферы стратегически важно  для будущего страны, а профессии в этих направлениях очень перспективны  и востребованы. </w:t>
      </w:r>
    </w:p>
    <w:p w:rsidR="00C0688E" w:rsidRDefault="00502623" w:rsidP="00502623">
      <w:pPr>
        <w:spacing w:after="0" w:line="240" w:lineRule="auto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</w:t>
      </w:r>
      <w:r>
        <w:lastRenderedPageBreak/>
        <w:t xml:space="preserve">членов общества. Учитель – советчик, помощник, участник познавательной деятельности школьников.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создать крепкую семью.</w:t>
      </w:r>
      <w: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Гостеприимная Россия. Ко Дню народного единства.</w:t>
      </w:r>
      <w: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 У России женское лицо, образ «Родины-матери». Материнство – это счастье  и ответственность. Многодетные матери: примеры из истории и современной жизни. «Мать-героиня» – высшее звание Российской Федерации. </w:t>
      </w:r>
      <w:r>
        <w:lastRenderedPageBreak/>
        <w:t xml:space="preserve">Материнство как особая миссия. Роль материнства в будущем страны. Защита материнства  на государственном уровне.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самоотверженные 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и пожелания на Новый год. История создания новогодних игрушек. О чём люди мечтают в Новый год.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 в современном мире. БРИКС – символ многополярности мира. Единство 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C0688E" w:rsidRDefault="00502623" w:rsidP="00502623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 xml:space="preserve">Бизнес </w:t>
      </w:r>
      <w:r>
        <w:rPr>
          <w:b/>
        </w:rPr>
        <w:tab/>
        <w:t xml:space="preserve">и </w:t>
      </w:r>
      <w:r>
        <w:rPr>
          <w:b/>
        </w:rPr>
        <w:tab/>
        <w:t xml:space="preserve">технологическое </w:t>
      </w:r>
      <w:r>
        <w:rPr>
          <w:b/>
        </w:rPr>
        <w:tab/>
        <w:t>предпринимательство.</w:t>
      </w:r>
      <w:r>
        <w:t xml:space="preserve"> </w:t>
      </w:r>
      <w:r>
        <w:tab/>
        <w:t xml:space="preserve">Экономика: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от структуры хозяйства к управленческим решениям. Что сегодня делается 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 для будущего страны и её технологического суверенитета.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Арктика – территория развития.</w:t>
      </w:r>
      <w: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Крыма  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Служение творчеством. Зачем людям искусство? 185 лет со дня рождения П.И. Чайковского.</w:t>
      </w:r>
      <w: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r>
        <w:lastRenderedPageBreak/>
        <w:t xml:space="preserve">воспринимать 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Произведения П.И. Чайковского, служение своей стране творчеством.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lastRenderedPageBreak/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 и объединяют активных, целеустремлённых ребят. Участники детских общественных организаций находят друзей, вместе делают полезные дела 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C0688E" w:rsidRDefault="00502623" w:rsidP="00783D51">
      <w:pPr>
        <w:pStyle w:val="1"/>
        <w:spacing w:line="240" w:lineRule="auto"/>
        <w:ind w:left="-5"/>
        <w:jc w:val="center"/>
      </w:pPr>
      <w:r>
        <w:t>ПЛАНИРУЕМЫЕ РЕЗУЛЬТАТЫ ОСВОЕНИЯ КУРСА</w:t>
      </w:r>
    </w:p>
    <w:p w:rsidR="00C0688E" w:rsidRDefault="00502623" w:rsidP="00783D51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4241" name="Group 10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50" name="Shape 13445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4241" style="width:485.1pt;height:1.5pt;mso-position-horizontal-relative:char;mso-position-vertical-relative:line" coordsize="61607,190">
                <v:shape id="Shape 134451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783D51">
      <w:pPr>
        <w:pStyle w:val="2"/>
        <w:spacing w:after="0" w:line="240" w:lineRule="auto"/>
        <w:ind w:left="-5"/>
        <w:jc w:val="center"/>
      </w:pPr>
      <w:r>
        <w:t>ОСНОВНОЕ ОБЩЕЕ ОБРАЗОВАНИЕ</w:t>
      </w:r>
    </w:p>
    <w:p w:rsidR="00C0688E" w:rsidRDefault="00502623" w:rsidP="00783D51">
      <w:pPr>
        <w:spacing w:after="0" w:line="240" w:lineRule="auto"/>
        <w:ind w:left="-15" w:right="18"/>
      </w:pPr>
      <w: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ЛИЧНОСТНЫЕ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 об основных правах, свободах и обязанностях гражданина, социальных нормах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и правилах межличностных отношений в поликультурном  и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(волонтёрство, помощь людям, нуждающимся в ней).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 и общественного пространства.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</w:t>
      </w:r>
      <w:r>
        <w:lastRenderedPageBreak/>
        <w:t xml:space="preserve">культуры как средства коммуникации и самовыражения; понимание ценности отечественного и мирового искусства, роли этнических культурных традиций  и народного творчества.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ценности научного познания:</w:t>
      </w:r>
      <w:r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i/>
        </w:rPr>
        <w:t>В сфере адаптации обучающегося к изменяющимся условиям социальной 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</w:t>
      </w:r>
      <w:r>
        <w:lastRenderedPageBreak/>
        <w:t xml:space="preserve">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МЕТАПРЕДМЕТНЫЕ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овладения познавательными универсальными учебными действиями</w:t>
      </w:r>
      <w: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овладения коммуникативными</w:t>
      </w:r>
      <w:r>
        <w:t xml:space="preserve"> </w:t>
      </w:r>
      <w:r>
        <w:rPr>
          <w:i/>
        </w:rPr>
        <w:t xml:space="preserve">универсальными учебными действиями: </w:t>
      </w:r>
      <w: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</w:t>
      </w:r>
      <w:r>
        <w:lastRenderedPageBreak/>
        <w:t xml:space="preserve">вклад каждого члена команды в достижение результатов, разделять сферу ответственности.  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i/>
        </w:rPr>
        <w:t>В сфере овладения регулятивными</w:t>
      </w:r>
      <w:r>
        <w:t xml:space="preserve"> </w:t>
      </w:r>
      <w:r>
        <w:rPr>
          <w:i/>
        </w:rPr>
        <w:t>универсальными учебными действиями:</w:t>
      </w:r>
      <w: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</w:t>
      </w:r>
      <w:r>
        <w:lastRenderedPageBreak/>
        <w:t xml:space="preserve">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Иностранный язык:</w:t>
      </w:r>
      <w:r>
        <w:t xml:space="preserve"> развитие умений сравнивать, находить сходства  и отличия в культуре и традициях народов России и других стран.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История:</w:t>
      </w:r>
      <w: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</w:t>
      </w:r>
      <w:r>
        <w:lastRenderedPageBreak/>
        <w:t xml:space="preserve"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 и основных свойствах географических объектов, понимание роли географии  в формировании качества жизни человека и окружающей его среды на планете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C0688E" w:rsidRDefault="00C0688E" w:rsidP="00783D51">
      <w:pPr>
        <w:spacing w:after="0" w:line="240" w:lineRule="auto"/>
        <w:ind w:left="0" w:firstLine="0"/>
        <w:jc w:val="left"/>
        <w:sectPr w:rsidR="00C0688E" w:rsidSect="00783D51">
          <w:footerReference w:type="even" r:id="rId10"/>
          <w:footerReference w:type="default" r:id="rId11"/>
          <w:footerReference w:type="first" r:id="rId12"/>
          <w:pgSz w:w="11910" w:h="16845"/>
          <w:pgMar w:top="993" w:right="822" w:bottom="851" w:left="1427" w:header="720" w:footer="702" w:gutter="0"/>
          <w:cols w:space="720"/>
        </w:sectPr>
      </w:pPr>
    </w:p>
    <w:p w:rsidR="00C0688E" w:rsidRDefault="00502623" w:rsidP="00502623">
      <w:pPr>
        <w:pStyle w:val="1"/>
        <w:spacing w:line="276" w:lineRule="auto"/>
        <w:ind w:left="-5"/>
      </w:pPr>
      <w:r>
        <w:lastRenderedPageBreak/>
        <w:t xml:space="preserve">ТЕМАТИЧЕСКОЕ ПЛАНИРОВАНИЕ </w:t>
      </w:r>
    </w:p>
    <w:p w:rsidR="00C0688E" w:rsidRDefault="00502623" w:rsidP="00FC129D">
      <w:pPr>
        <w:spacing w:after="0" w:line="276" w:lineRule="auto"/>
        <w:ind w:left="-44" w:right="-6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733" style="width:731.9pt;height:1.5pt;mso-position-horizontal-relative:char;mso-position-vertical-relative:line" coordsize="92951,190">
                <v:shape id="Shape 134453" style="position:absolute;width:92951;height:190;left:0;top:0;" coordsize="9295130,19050" path="m0,0l9295130,0l929513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-14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C0688E" w:rsidRDefault="00502623" w:rsidP="00502623">
      <w:pPr>
        <w:pStyle w:val="2"/>
        <w:spacing w:after="0" w:line="276" w:lineRule="auto"/>
        <w:ind w:left="-5"/>
      </w:pPr>
      <w:r>
        <w:t xml:space="preserve">ОСНОВНОЕ ОБЩЕЕ ОБРАЗОВАНИЕ  </w:t>
      </w:r>
    </w:p>
    <w:p w:rsidR="00C0688E" w:rsidRDefault="00502623" w:rsidP="00502623">
      <w:pPr>
        <w:spacing w:after="0" w:line="276" w:lineRule="auto"/>
        <w:ind w:left="-15" w:right="18" w:firstLine="0"/>
      </w:pPr>
      <w:r>
        <w:t xml:space="preserve">(5–7 и 8–9 классы) </w:t>
      </w:r>
    </w:p>
    <w:tbl>
      <w:tblPr>
        <w:tblStyle w:val="TableGrid"/>
        <w:tblW w:w="15260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1915"/>
        <w:gridCol w:w="2686"/>
        <w:gridCol w:w="1485"/>
        <w:gridCol w:w="4133"/>
        <w:gridCol w:w="2273"/>
        <w:gridCol w:w="2768"/>
      </w:tblGrid>
      <w:tr w:rsidR="00C0688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C0688E" w:rsidRDefault="00502623" w:rsidP="00502623">
            <w:pPr>
              <w:spacing w:after="0" w:line="276" w:lineRule="auto"/>
              <w:ind w:left="90" w:firstLine="0"/>
              <w:jc w:val="left"/>
            </w:pPr>
            <w:r>
              <w:rPr>
                <w:i/>
                <w:sz w:val="26"/>
              </w:rPr>
              <w:t>п/п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52" w:firstLine="0"/>
              <w:jc w:val="center"/>
            </w:pPr>
            <w:r>
              <w:rPr>
                <w:i/>
                <w:sz w:val="26"/>
              </w:rPr>
              <w:t>Темы занятий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firstLine="0"/>
              <w:jc w:val="center"/>
            </w:pPr>
            <w:r>
              <w:rPr>
                <w:i/>
                <w:sz w:val="26"/>
              </w:rPr>
              <w:t>Количество часов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67" w:firstLine="0"/>
              <w:jc w:val="center"/>
            </w:pPr>
            <w:r>
              <w:rPr>
                <w:i/>
                <w:sz w:val="26"/>
              </w:rPr>
              <w:t>Основное содержание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502623">
            <w:pPr>
              <w:spacing w:after="0" w:line="276" w:lineRule="auto"/>
              <w:ind w:left="0" w:firstLine="41"/>
              <w:jc w:val="center"/>
            </w:pPr>
            <w:r>
              <w:rPr>
                <w:i/>
                <w:sz w:val="26"/>
              </w:rPr>
              <w:t>Виды деятельности обучающихся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05" w:firstLine="0"/>
              <w:jc w:val="left"/>
            </w:pPr>
            <w:r>
              <w:rPr>
                <w:i/>
                <w:sz w:val="26"/>
              </w:rPr>
              <w:t>Электронные ресурсы</w:t>
            </w:r>
            <w:r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670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35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D14643" w:rsidP="00D14643">
            <w:pPr>
              <w:spacing w:after="0" w:line="240" w:lineRule="auto"/>
              <w:ind w:left="0" w:right="-158" w:firstLine="0"/>
              <w:jc w:val="left"/>
            </w:pPr>
            <w:r>
              <w:rPr>
                <w:sz w:val="26"/>
              </w:rPr>
              <w:t>Иметь образ будущего –</w:t>
            </w:r>
            <w:r w:rsidR="00FC129D">
              <w:rPr>
                <w:sz w:val="26"/>
              </w:rPr>
              <w:t xml:space="preserve">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FC129D" w:rsidRDefault="00FC129D" w:rsidP="00D14643">
            <w:pPr>
              <w:spacing w:after="0" w:line="240" w:lineRule="auto"/>
              <w:ind w:left="0" w:right="-158" w:firstLine="0"/>
              <w:jc w:val="left"/>
            </w:pPr>
            <w:r>
              <w:rPr>
                <w:sz w:val="26"/>
              </w:rPr>
              <w:t xml:space="preserve">Образ будущего страны – сильная  и независимая Россия. Будущее страны зависит от каждого из нас уже сейчас.  </w:t>
            </w:r>
          </w:p>
          <w:p w:rsidR="00247F3E" w:rsidRPr="00D14643" w:rsidRDefault="00FC129D" w:rsidP="00D14643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Россия – страна возможностей,  где каждый может реализовать  свои способности и внести вклад  в будущее страны. </w:t>
            </w:r>
            <w:r>
              <w:rPr>
                <w:i/>
                <w:sz w:val="26"/>
              </w:rPr>
              <w:t>Формирующиеся ценности: 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right="87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257B2A" w:rsidP="00FC129D">
            <w:pPr>
              <w:spacing w:after="0" w:line="240" w:lineRule="auto"/>
              <w:ind w:left="15" w:firstLine="0"/>
              <w:jc w:val="left"/>
            </w:pPr>
            <w:hyperlink r:id="rId13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7" w:firstLine="0"/>
              <w:jc w:val="left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3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82" w:firstLine="0"/>
              <w:jc w:val="left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 и не распространять их. </w:t>
            </w:r>
          </w:p>
          <w:p w:rsidR="00FC129D" w:rsidRPr="00D14643" w:rsidRDefault="00FC129D" w:rsidP="00D14643">
            <w:pPr>
              <w:spacing w:after="0" w:line="240" w:lineRule="auto"/>
              <w:ind w:left="0" w:right="576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</w:t>
            </w:r>
            <w:r w:rsidR="00783D51">
              <w:rPr>
                <w:i/>
                <w:sz w:val="26"/>
              </w:rPr>
              <w:t>рующиеся</w:t>
            </w:r>
            <w:r>
              <w:rPr>
                <w:i/>
                <w:sz w:val="26"/>
              </w:rPr>
              <w:t>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right="60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257B2A" w:rsidP="00FC129D">
            <w:pPr>
              <w:spacing w:after="0" w:line="240" w:lineRule="auto"/>
              <w:ind w:left="15" w:firstLine="0"/>
              <w:jc w:val="left"/>
            </w:pPr>
            <w:hyperlink r:id="rId14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 с большой историей, обеспечивающая пассажирские  и транспортные перевозки. Российские железные дороги  вносят огромный вклад  в совершенствование экономики страны. Железнодорожный транспорт – самый устойчивый  и </w:t>
            </w:r>
            <w:r>
              <w:rPr>
                <w:sz w:val="26"/>
              </w:rPr>
              <w:lastRenderedPageBreak/>
              <w:t xml:space="preserve">надёжный для пассажиров: всепогодный, безопасный  и круглогодичный.   </w:t>
            </w:r>
          </w:p>
          <w:p w:rsidR="00FC129D" w:rsidRDefault="00FC129D" w:rsidP="00FC129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 и востребованы. </w:t>
            </w:r>
          </w:p>
          <w:p w:rsidR="00FC129D" w:rsidRPr="00D14643" w:rsidRDefault="00FC129D" w:rsidP="00FC129D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коллективизм, патр</w:t>
            </w:r>
            <w:r w:rsidR="00D14643">
              <w:rPr>
                <w:i/>
                <w:sz w:val="26"/>
              </w:rPr>
              <w:t>иотизм,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257B2A" w:rsidP="00FC129D">
            <w:pPr>
              <w:spacing w:after="0" w:line="276" w:lineRule="auto"/>
              <w:ind w:left="15" w:firstLine="0"/>
              <w:jc w:val="left"/>
            </w:pPr>
            <w:hyperlink r:id="rId15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5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Pr="00D14643" w:rsidRDefault="002B4397" w:rsidP="002B4397">
            <w:pPr>
              <w:spacing w:after="0" w:line="240" w:lineRule="auto"/>
              <w:ind w:left="0" w:right="111" w:firstLine="0"/>
              <w:jc w:val="left"/>
              <w:rPr>
                <w:sz w:val="26"/>
                <w:szCs w:val="26"/>
              </w:rPr>
            </w:pPr>
            <w:r w:rsidRPr="00D14643">
              <w:rPr>
                <w:sz w:val="26"/>
                <w:szCs w:val="26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</w:t>
            </w:r>
          </w:p>
          <w:p w:rsidR="002B4397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D14643">
              <w:rPr>
                <w:sz w:val="26"/>
                <w:szCs w:val="26"/>
              </w:rPr>
              <w:lastRenderedPageBreak/>
              <w:t>сельскохозяйственных профессий, технологичность и экономическая привлекательность отрасли</w:t>
            </w:r>
            <w:r w:rsidR="00D14643">
              <w:rPr>
                <w:sz w:val="26"/>
                <w:szCs w:val="26"/>
              </w:rPr>
              <w:t xml:space="preserve"> </w:t>
            </w:r>
            <w:r w:rsidRPr="00D14643">
              <w:rPr>
                <w:sz w:val="26"/>
                <w:szCs w:val="26"/>
              </w:rPr>
              <w:t xml:space="preserve">(агрохолдинги, фермерские хозяйства и т. п.). </w:t>
            </w:r>
          </w:p>
          <w:p w:rsidR="002B4397" w:rsidRPr="00D14643" w:rsidRDefault="002B4397" w:rsidP="002B4397">
            <w:pPr>
              <w:tabs>
                <w:tab w:val="center" w:pos="996"/>
                <w:tab w:val="center" w:pos="3603"/>
              </w:tabs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D14643">
              <w:rPr>
                <w:rFonts w:ascii="Calibri" w:eastAsia="Calibri" w:hAnsi="Calibri" w:cs="Calibri"/>
                <w:sz w:val="26"/>
                <w:szCs w:val="26"/>
              </w:rPr>
              <w:tab/>
            </w:r>
            <w:r w:rsidRPr="00D14643">
              <w:rPr>
                <w:i/>
                <w:sz w:val="26"/>
                <w:szCs w:val="26"/>
              </w:rPr>
              <w:t xml:space="preserve">Формирующиеся ценности: </w:t>
            </w:r>
          </w:p>
          <w:p w:rsidR="002B4397" w:rsidRPr="00D14643" w:rsidRDefault="002B4397" w:rsidP="002B4397">
            <w:pPr>
              <w:spacing w:after="0" w:line="240" w:lineRule="auto"/>
              <w:ind w:left="0" w:right="65" w:firstLine="0"/>
              <w:jc w:val="left"/>
              <w:rPr>
                <w:i/>
                <w:sz w:val="26"/>
                <w:szCs w:val="26"/>
              </w:rPr>
            </w:pPr>
            <w:r w:rsidRPr="00D14643">
              <w:rPr>
                <w:i/>
                <w:sz w:val="26"/>
                <w:szCs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16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lastRenderedPageBreak/>
              <w:t xml:space="preserve">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329" w:firstLine="0"/>
              <w:jc w:val="left"/>
            </w:pPr>
            <w:r>
              <w:rPr>
                <w:sz w:val="26"/>
              </w:rPr>
              <w:t xml:space="preserve">Учитель – одна из важнейших  в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2B4397" w:rsidRDefault="002B4397" w:rsidP="002B4397">
            <w:pPr>
              <w:spacing w:after="0" w:line="240" w:lineRule="auto"/>
              <w:ind w:left="0" w:right="123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2B4397" w:rsidRDefault="002B4397" w:rsidP="002B4397">
            <w:pPr>
              <w:spacing w:after="0" w:line="240" w:lineRule="auto"/>
              <w:ind w:left="0" w:right="123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патриотизм, гражданственность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9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17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t xml:space="preserve">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2B4397" w:rsidRDefault="002B4397" w:rsidP="002B4397">
            <w:pPr>
              <w:spacing w:after="0" w:line="240" w:lineRule="auto"/>
              <w:ind w:left="0" w:right="67" w:firstLine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Попытки исказить роль России  в мировой истории – одна  из стратегий информационной войны против нашей страны. </w:t>
            </w:r>
          </w:p>
          <w:p w:rsidR="002B4397" w:rsidRDefault="002B4397" w:rsidP="002B4397">
            <w:pPr>
              <w:spacing w:after="0" w:line="240" w:lineRule="auto"/>
              <w:ind w:left="0" w:right="67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247F3E" w:rsidRPr="00D14643" w:rsidRDefault="00247F3E" w:rsidP="002B4397">
            <w:pPr>
              <w:spacing w:after="0" w:line="240" w:lineRule="auto"/>
              <w:ind w:left="0" w:right="17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</w:t>
            </w:r>
            <w:r w:rsidR="002B4397">
              <w:rPr>
                <w:i/>
                <w:sz w:val="26"/>
              </w:rPr>
              <w:t>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 xml:space="preserve">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18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19" w:firstLine="0"/>
              <w:jc w:val="center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06" w:firstLine="0"/>
              <w:jc w:val="left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решения  и осознавать их значение, жить  в соответствии с духовнонравственными ценностями общества – основа взрослого человека. Финансовая самостоятельность  и финансовая грамотность.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7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19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создать крепкую семью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5" w:firstLine="0"/>
              <w:jc w:val="left"/>
            </w:pPr>
            <w:r>
              <w:rPr>
                <w:sz w:val="26"/>
              </w:rPr>
              <w:t xml:space="preserve">Семья как ценность для каждого гражданина страны. Знания и навыки для построения крепкой семьи  в будущем. Почему важна крепкая семья?  </w:t>
            </w:r>
          </w:p>
          <w:p w:rsidR="002B4397" w:rsidRDefault="002B4397" w:rsidP="002B4397">
            <w:pPr>
              <w:spacing w:after="0" w:line="240" w:lineRule="auto"/>
              <w:ind w:left="0" w:right="196" w:firstLine="0"/>
              <w:jc w:val="left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</w:t>
            </w:r>
            <w:r>
              <w:rPr>
                <w:sz w:val="26"/>
              </w:rPr>
              <w:lastRenderedPageBreak/>
              <w:t xml:space="preserve">участие в семейном хозяйстве, воспитании детей). </w:t>
            </w:r>
          </w:p>
          <w:p w:rsidR="002B4397" w:rsidRDefault="002B4397" w:rsidP="002B4397">
            <w:pPr>
              <w:spacing w:after="0" w:line="240" w:lineRule="auto"/>
              <w:ind w:left="0" w:right="185" w:firstLine="0"/>
              <w:jc w:val="left"/>
            </w:pPr>
            <w:r>
              <w:rPr>
                <w:sz w:val="26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 xml:space="preserve">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20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lastRenderedPageBreak/>
              <w:t xml:space="preserve">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281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:rsidR="002B4397" w:rsidRDefault="002B4397" w:rsidP="002B4397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Путешествие по России – это знакомство с культурой, историей 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247F3E" w:rsidRPr="00D14643" w:rsidRDefault="002B4397" w:rsidP="002B4397">
            <w:pPr>
              <w:spacing w:after="0" w:line="240" w:lineRule="auto"/>
              <w:ind w:left="0" w:right="185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21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528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t xml:space="preserve">10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152" w:firstLine="0"/>
              <w:jc w:val="left"/>
            </w:pPr>
            <w:r>
              <w:rPr>
                <w:sz w:val="26"/>
              </w:rPr>
              <w:t xml:space="preserve">Уплата налогов – это коллективная  и личная </w:t>
            </w:r>
            <w:r>
              <w:rPr>
                <w:sz w:val="26"/>
              </w:rPr>
              <w:lastRenderedPageBreak/>
              <w:t xml:space="preserve">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2B4397" w:rsidRDefault="002B4397" w:rsidP="002B4397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</w:t>
            </w:r>
            <w:r>
              <w:rPr>
                <w:sz w:val="26"/>
              </w:rPr>
              <w:lastRenderedPageBreak/>
              <w:t xml:space="preserve">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57B2A" w:rsidP="002B4397">
            <w:pPr>
              <w:spacing w:after="0" w:line="276" w:lineRule="auto"/>
              <w:ind w:left="15" w:firstLine="0"/>
              <w:jc w:val="left"/>
            </w:pPr>
            <w:hyperlink r:id="rId22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370" w:firstLine="0"/>
            </w:pPr>
            <w:r>
              <w:rPr>
                <w:sz w:val="26"/>
              </w:rPr>
              <w:t xml:space="preserve">С заботой к себе  и окружающим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России:благотворительность  и пожертвование как проявление добрых чувств и заботы  об окружающих. </w:t>
            </w:r>
          </w:p>
          <w:p w:rsidR="00247F3E" w:rsidRDefault="00247F3E" w:rsidP="00247F3E">
            <w:pPr>
              <w:spacing w:after="0" w:line="240" w:lineRule="auto"/>
              <w:ind w:left="0" w:right="214" w:firstLine="0"/>
              <w:jc w:val="left"/>
            </w:pPr>
            <w:r>
              <w:rPr>
                <w:sz w:val="26"/>
              </w:rPr>
              <w:t xml:space="preserve">Здоровый образ жизни как забота  о себе и об окружающих. </w:t>
            </w:r>
          </w:p>
          <w:p w:rsidR="00247F3E" w:rsidRPr="00D14643" w:rsidRDefault="00247F3E" w:rsidP="00247F3E">
            <w:pPr>
              <w:spacing w:after="0" w:line="240" w:lineRule="auto"/>
              <w:ind w:left="0" w:right="253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жизнь, взаимопомощь, взаимоуважение,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57B2A" w:rsidP="00247F3E">
            <w:pPr>
              <w:spacing w:after="0" w:line="276" w:lineRule="auto"/>
              <w:ind w:left="15" w:firstLine="0"/>
              <w:jc w:val="left"/>
            </w:pPr>
            <w:hyperlink r:id="rId23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хозяйка  в доме, хранительница семейного очага, воспитательница детей. 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 России женское лицо, образ «Родины–матери». </w:t>
            </w:r>
          </w:p>
          <w:p w:rsidR="00247F3E" w:rsidRDefault="00247F3E" w:rsidP="00247F3E">
            <w:pPr>
              <w:spacing w:after="0" w:line="240" w:lineRule="auto"/>
              <w:ind w:left="0" w:right="86" w:firstLine="0"/>
              <w:jc w:val="left"/>
            </w:pPr>
            <w:r>
              <w:rPr>
                <w:sz w:val="26"/>
              </w:rPr>
              <w:t xml:space="preserve">Материнство – это счастье  и ответственность. Многодетные матери: примеры из истории  и современной жизни. 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«Мать-героиня» – высшее звание Российской Федерации.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Материнство как особая миссия.  </w:t>
            </w:r>
          </w:p>
          <w:p w:rsidR="00247F3E" w:rsidRPr="00D14643" w:rsidRDefault="00247F3E" w:rsidP="00247F3E">
            <w:pPr>
              <w:spacing w:after="0" w:line="240" w:lineRule="auto"/>
              <w:ind w:left="0" w:right="461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Роль материнства в будущем страны. Защита материнства  на государственном уровне. </w:t>
            </w:r>
            <w:r>
              <w:rPr>
                <w:i/>
                <w:sz w:val="26"/>
              </w:rPr>
              <w:t>Формирующиеся ценности: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57B2A" w:rsidP="00247F3E">
            <w:pPr>
              <w:spacing w:after="0" w:line="276" w:lineRule="auto"/>
              <w:ind w:left="15" w:firstLine="0"/>
              <w:jc w:val="left"/>
            </w:pPr>
            <w:hyperlink r:id="rId24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50" w:firstLine="0"/>
              <w:jc w:val="center"/>
            </w:pPr>
            <w:r>
              <w:rPr>
                <w:sz w:val="26"/>
              </w:rPr>
              <w:t xml:space="preserve">13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:rsidR="00247F3E" w:rsidRDefault="00247F3E" w:rsidP="00247F3E">
            <w:pPr>
              <w:spacing w:after="0" w:line="240" w:lineRule="auto"/>
              <w:ind w:left="0" w:right="95" w:firstLine="0"/>
              <w:jc w:val="left"/>
            </w:pPr>
            <w:r>
              <w:rPr>
                <w:sz w:val="26"/>
              </w:rPr>
              <w:t xml:space="preserve">Направления волонтёрской деятельности: экологическое, социальное, медицинское,  цифровое и т. д. </w:t>
            </w:r>
          </w:p>
          <w:p w:rsidR="00247F3E" w:rsidRPr="00D14643" w:rsidRDefault="00247F3E" w:rsidP="00247F3E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87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57B2A" w:rsidP="00247F3E">
            <w:pPr>
              <w:spacing w:after="0" w:line="276" w:lineRule="auto"/>
              <w:ind w:left="15" w:firstLine="0"/>
              <w:jc w:val="left"/>
            </w:pPr>
            <w:hyperlink r:id="rId25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Герои Отечества – это </w:t>
            </w:r>
          </w:p>
          <w:p w:rsidR="00247F3E" w:rsidRDefault="00247F3E" w:rsidP="00247F3E">
            <w:pPr>
              <w:spacing w:after="0" w:line="240" w:lineRule="auto"/>
              <w:ind w:left="0" w:right="171" w:firstLine="0"/>
              <w:jc w:val="left"/>
            </w:pPr>
            <w:r>
              <w:rPr>
                <w:sz w:val="26"/>
              </w:rPr>
              <w:t xml:space="preserve">самоотверженные и мужественные люди, которые любят свою Родину  и трудятся во благо Отчизны. Качества героя – человека, ценою собственной жизни и здоровья спасающего других: смелость  и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:rsidR="00247F3E" w:rsidRPr="00D14643" w:rsidRDefault="00247F3E" w:rsidP="00247F3E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57B2A" w:rsidP="00247F3E">
            <w:pPr>
              <w:spacing w:after="0" w:line="276" w:lineRule="auto"/>
              <w:ind w:left="15" w:firstLine="0"/>
              <w:jc w:val="left"/>
            </w:pPr>
            <w:hyperlink r:id="rId26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529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C229D2">
            <w:pPr>
              <w:spacing w:after="0" w:line="240" w:lineRule="auto"/>
              <w:ind w:left="0" w:right="80"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законов  от древних времён до наших дней.  </w:t>
            </w:r>
          </w:p>
          <w:p w:rsidR="00247F3E" w:rsidRDefault="00247F3E" w:rsidP="00C229D2">
            <w:pPr>
              <w:spacing w:after="0" w:line="240" w:lineRule="auto"/>
              <w:ind w:left="0" w:right="79" w:firstLine="0"/>
              <w:jc w:val="left"/>
            </w:pPr>
            <w:r>
              <w:rPr>
                <w:sz w:val="26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:rsidR="00247F3E" w:rsidRDefault="00247F3E" w:rsidP="00C229D2">
            <w:pPr>
              <w:spacing w:after="0" w:line="240" w:lineRule="auto"/>
              <w:ind w:left="0" w:right="623" w:firstLine="0"/>
              <w:jc w:val="left"/>
            </w:pPr>
            <w:r>
              <w:rPr>
                <w:sz w:val="26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247F3E" w:rsidRPr="00D14643" w:rsidRDefault="00247F3E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lastRenderedPageBreak/>
              <w:t>Формирующиеся ценности: жизнь и достоинство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57B2A" w:rsidP="00247F3E">
            <w:pPr>
              <w:spacing w:after="0" w:line="276" w:lineRule="auto"/>
              <w:ind w:left="15" w:firstLine="0"/>
              <w:jc w:val="left"/>
            </w:pPr>
            <w:hyperlink r:id="rId27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251" w:firstLine="0"/>
            </w:pPr>
            <w:r>
              <w:rPr>
                <w:sz w:val="26"/>
              </w:rPr>
              <w:t xml:space="preserve">Одна страна –  одни традиции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Pr="00783D51" w:rsidRDefault="00C229D2" w:rsidP="00C229D2">
            <w:pPr>
              <w:spacing w:after="0" w:line="240" w:lineRule="auto"/>
              <w:ind w:left="0" w:right="-56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 и пожелания на Новый год. История создания новогодних игрушек.  О чём люди мечтают в Новый год. </w:t>
            </w:r>
            <w:r>
              <w:rPr>
                <w:i/>
                <w:sz w:val="26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28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</w:t>
            </w:r>
          </w:p>
          <w:p w:rsidR="00C229D2" w:rsidRDefault="00C229D2" w:rsidP="00D14643">
            <w:pPr>
              <w:spacing w:after="0" w:line="240" w:lineRule="auto"/>
              <w:ind w:left="0" w:right="-16" w:firstLine="0"/>
              <w:jc w:val="left"/>
            </w:pPr>
            <w:r>
              <w:rPr>
                <w:sz w:val="26"/>
              </w:rPr>
              <w:t xml:space="preserve">Информационные источники формируют общественное мнение. Профессиональная этика журналиста.  Издание печатных средств информации – коллективный труд людей многих профессий.  </w:t>
            </w:r>
          </w:p>
          <w:p w:rsidR="00C229D2" w:rsidRDefault="00C229D2" w:rsidP="00D14643">
            <w:pPr>
              <w:tabs>
                <w:tab w:val="left" w:pos="0"/>
              </w:tabs>
              <w:spacing w:after="0" w:line="240" w:lineRule="auto"/>
              <w:ind w:left="0" w:right="-16" w:firstLine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Зачем </w:t>
            </w:r>
            <w:r w:rsidR="00D14643">
              <w:rPr>
                <w:sz w:val="26"/>
              </w:rPr>
              <w:t xml:space="preserve">нужны школьные газеты? Школьные </w:t>
            </w:r>
            <w:r>
              <w:rPr>
                <w:sz w:val="26"/>
              </w:rPr>
              <w:t xml:space="preserve">средства массовой информации. </w:t>
            </w:r>
          </w:p>
          <w:p w:rsidR="00C229D2" w:rsidRPr="00C229D2" w:rsidRDefault="00C229D2" w:rsidP="00D14643">
            <w:pPr>
              <w:spacing w:after="0" w:line="240" w:lineRule="auto"/>
              <w:ind w:left="0" w:right="-1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высокие нравственные идеалы, гуманизм.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29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529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lastRenderedPageBreak/>
              <w:t xml:space="preserve">18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86" w:firstLine="0"/>
              <w:jc w:val="left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путь  к овладению профессией, возможность для творчества  и самореализации.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C229D2" w:rsidRPr="00C229D2" w:rsidRDefault="00C229D2" w:rsidP="00D14643">
            <w:pPr>
              <w:spacing w:after="0" w:line="240" w:lineRule="auto"/>
              <w:ind w:left="0" w:right="-1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служение Отечеству и ответственность за его судьбу,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0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t xml:space="preserve">19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479" w:firstLine="0"/>
            </w:pPr>
            <w:r>
              <w:rPr>
                <w:sz w:val="26"/>
              </w:rPr>
              <w:t xml:space="preserve">БРИКС (тема  о международных отношениях)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Единство  и многообразие стран БРИКС.  Взаимная поддержка помогает государствам развивать торговлю  и экономику, обмениваться знаниями и опытом в различных </w:t>
            </w:r>
            <w:r>
              <w:rPr>
                <w:sz w:val="26"/>
              </w:rPr>
              <w:lastRenderedPageBreak/>
              <w:t xml:space="preserve">сферах жизни общества. Россия успешно развивает контакты с широким кругом союзников и партнёров.  Значение российской культуры  для всего мира. </w:t>
            </w:r>
          </w:p>
          <w:p w:rsidR="00C229D2" w:rsidRPr="00783D51" w:rsidRDefault="00C229D2" w:rsidP="00C229D2">
            <w:pPr>
              <w:spacing w:after="0" w:line="240" w:lineRule="auto"/>
              <w:ind w:left="0" w:right="343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многонациональное единство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>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1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41" w:firstLine="0"/>
              <w:jc w:val="center"/>
            </w:pPr>
            <w:r>
              <w:rPr>
                <w:sz w:val="26"/>
              </w:rPr>
              <w:lastRenderedPageBreak/>
              <w:t xml:space="preserve">20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75" w:firstLine="0"/>
              <w:jc w:val="left"/>
            </w:pPr>
            <w:r>
              <w:rPr>
                <w:sz w:val="26"/>
              </w:rPr>
              <w:t xml:space="preserve">Бизнес  и технологическое предпринимательство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C229D2" w:rsidRPr="00783D51" w:rsidRDefault="00C229D2" w:rsidP="00C229D2">
            <w:pPr>
              <w:spacing w:after="0" w:line="240" w:lineRule="auto"/>
              <w:ind w:left="0" w:right="111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79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2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46" w:firstLine="0"/>
              <w:jc w:val="center"/>
            </w:pPr>
            <w:r>
              <w:rPr>
                <w:sz w:val="26"/>
              </w:rPr>
              <w:lastRenderedPageBreak/>
              <w:t xml:space="preserve">21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62" w:firstLine="0"/>
              <w:jc w:val="left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процессы  и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Степень ответственности тех, кто обучает ИИ. </w:t>
            </w:r>
          </w:p>
          <w:p w:rsidR="00C229D2" w:rsidRPr="00783D51" w:rsidRDefault="00C229D2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83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3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309" w:firstLine="0"/>
            </w:pPr>
            <w:r>
              <w:rPr>
                <w:sz w:val="26"/>
              </w:rPr>
              <w:t xml:space="preserve">Что значит служить Отечеству? 280 лет  со дня рождения  </w:t>
            </w:r>
          </w:p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Качества российского воина: </w:t>
            </w:r>
          </w:p>
          <w:p w:rsidR="00C229D2" w:rsidRPr="00783D51" w:rsidRDefault="00C229D2" w:rsidP="00C229D2">
            <w:pPr>
              <w:spacing w:after="0" w:line="240" w:lineRule="auto"/>
              <w:ind w:left="0" w:right="106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смелость, героизм, самопожертвование. </w:t>
            </w:r>
            <w:r>
              <w:rPr>
                <w:i/>
                <w:sz w:val="26"/>
              </w:rPr>
              <w:t xml:space="preserve">Формирующиеся ценности: патриотизм, служение </w:t>
            </w:r>
            <w:r>
              <w:rPr>
                <w:i/>
                <w:sz w:val="26"/>
              </w:rPr>
              <w:lastRenderedPageBreak/>
              <w:t>Отечеству и ответственность за его судьбу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4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lastRenderedPageBreak/>
              <w:t xml:space="preserve">23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51" w:firstLine="0"/>
              <w:jc w:val="left"/>
            </w:pPr>
            <w:r>
              <w:rPr>
                <w:sz w:val="26"/>
              </w:rPr>
              <w:t xml:space="preserve">Арктика – стратегическая территория развития страны.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Почему для России важно осваивать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Арктику? Артика – ресурсная база России.  Российские исследователи Арктики.  Россия – мировой лидер атомной отрасли. Атомный ледокольный флот, развитие Северного морского пути.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C229D2" w:rsidRPr="00783D51" w:rsidRDefault="00C229D2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5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502" w:firstLine="0"/>
              <w:jc w:val="left"/>
            </w:pPr>
            <w:r>
              <w:rPr>
                <w:sz w:val="26"/>
              </w:rPr>
              <w:t xml:space="preserve">Международный женский день – праздник благодарности и любви  к женщине.  </w:t>
            </w:r>
          </w:p>
          <w:p w:rsidR="00C229D2" w:rsidRDefault="00C229D2" w:rsidP="00C229D2">
            <w:pPr>
              <w:spacing w:after="0" w:line="240" w:lineRule="auto"/>
              <w:ind w:left="0" w:right="64" w:firstLine="0"/>
              <w:jc w:val="left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6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401" w:firstLine="0"/>
              <w:jc w:val="left"/>
            </w:pPr>
            <w:r>
              <w:rPr>
                <w:sz w:val="26"/>
              </w:rPr>
              <w:t xml:space="preserve">Массовый спорт  в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Развитие массового спорта – вклад  в благополучие и здоровье нации,  будущие поколения страны. Здоровый образ жизни, забота 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  <w:sz w:val="26"/>
              </w:rPr>
              <w:t>Формирующиеся ценности: жизнь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7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6" w:firstLine="0"/>
              <w:jc w:val="center"/>
            </w:pPr>
            <w:r>
              <w:rPr>
                <w:sz w:val="26"/>
              </w:rPr>
              <w:t xml:space="preserve">26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6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023BE5">
            <w:pPr>
              <w:spacing w:after="0" w:line="240" w:lineRule="auto"/>
              <w:ind w:left="0" w:right="85" w:firstLine="0"/>
              <w:jc w:val="left"/>
            </w:pPr>
            <w:r>
              <w:rPr>
                <w:sz w:val="26"/>
              </w:rPr>
              <w:t xml:space="preserve">История и традиции Артека. После воссоединения Крыма и Севастополя с Россией Артек – это уникальный  и современный комплекс  из 9 лагерей, работающих круглый год. Артек – пространство  для творчества, саморазвития  и самореализации. </w:t>
            </w:r>
          </w:p>
          <w:p w:rsidR="00023BE5" w:rsidRPr="00783D51" w:rsidRDefault="00C229D2" w:rsidP="00783D51">
            <w:pPr>
              <w:spacing w:after="0" w:line="240" w:lineRule="auto"/>
              <w:ind w:left="0" w:right="-114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023BE5">
            <w:pPr>
              <w:spacing w:after="0" w:line="240" w:lineRule="auto"/>
              <w:ind w:left="15" w:right="74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257B2A" w:rsidP="00C229D2">
            <w:pPr>
              <w:spacing w:after="0" w:line="276" w:lineRule="auto"/>
              <w:ind w:left="15" w:firstLine="0"/>
              <w:jc w:val="left"/>
            </w:pPr>
            <w:hyperlink r:id="rId38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023BE5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36" w:firstLine="0"/>
              <w:jc w:val="center"/>
            </w:pPr>
            <w:r>
              <w:rPr>
                <w:sz w:val="26"/>
              </w:rPr>
              <w:t xml:space="preserve">27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15" w:right="322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023BE5" w:rsidRDefault="00023BE5" w:rsidP="00023B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рождения  </w:t>
            </w:r>
          </w:p>
          <w:p w:rsidR="00023BE5" w:rsidRDefault="00023BE5" w:rsidP="00023B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П. И. Чайковского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0" w:right="-71" w:firstLine="0"/>
              <w:jc w:val="left"/>
            </w:pPr>
            <w:r>
              <w:rPr>
                <w:sz w:val="26"/>
              </w:rPr>
              <w:t xml:space="preserve">Искусство – это способ общения  и диалога между поколениями  и народами. Роль музыки в жизни человека: музыка сопровождает человека с рождения до конца жизни. Способность слушать, воспринимать и понимать музыку.  Россия – страна с богатым культурным наследием, страна великих композиторов, писателей, </w:t>
            </w:r>
            <w:r>
              <w:rPr>
                <w:sz w:val="26"/>
              </w:rPr>
              <w:lastRenderedPageBreak/>
              <w:t xml:space="preserve">художников, признанных  во всём мире. Произведения  </w:t>
            </w:r>
          </w:p>
          <w:p w:rsidR="00023BE5" w:rsidRPr="00783D51" w:rsidRDefault="00023BE5" w:rsidP="00783D51">
            <w:pPr>
              <w:spacing w:after="0" w:line="240" w:lineRule="auto"/>
              <w:ind w:left="0" w:right="-114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П.И. Чайковского, служение своей стране творчеством. 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>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257B2A" w:rsidP="00023BE5">
            <w:pPr>
              <w:spacing w:after="0" w:line="276" w:lineRule="auto"/>
              <w:ind w:left="15" w:firstLine="0"/>
              <w:jc w:val="left"/>
            </w:pPr>
            <w:hyperlink r:id="rId39">
              <w:r w:rsidR="00023B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23BE5">
              <w:rPr>
                <w:sz w:val="26"/>
              </w:rPr>
              <w:t xml:space="preserve"> </w:t>
            </w:r>
          </w:p>
        </w:tc>
      </w:tr>
      <w:tr w:rsidR="00023BE5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right="446" w:firstLine="0"/>
            </w:pPr>
            <w:r>
              <w:rPr>
                <w:sz w:val="26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37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0" w:firstLine="0"/>
              <w:jc w:val="left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 и другими ресурсами. </w:t>
            </w:r>
            <w:r>
              <w:rPr>
                <w:sz w:val="26"/>
              </w:rPr>
              <w:t xml:space="preserve">Любовь к родному краю, способность любоваться  природой и беречь её – часть любви к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страны, уважает её историю  и культуру. </w:t>
            </w:r>
          </w:p>
          <w:p w:rsidR="00023BE5" w:rsidRPr="00783D51" w:rsidRDefault="00023BE5" w:rsidP="00023BE5">
            <w:pPr>
              <w:spacing w:after="0" w:line="240" w:lineRule="auto"/>
              <w:ind w:left="0" w:right="107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  <w:r>
              <w:rPr>
                <w:color w:val="1A1A1A"/>
                <w:sz w:val="26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257B2A" w:rsidP="00023BE5">
            <w:pPr>
              <w:spacing w:after="0" w:line="276" w:lineRule="auto"/>
              <w:ind w:left="15" w:firstLine="0"/>
              <w:jc w:val="left"/>
            </w:pPr>
            <w:hyperlink r:id="rId40">
              <w:r w:rsidR="00023B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23BE5">
              <w:rPr>
                <w:color w:val="1A1A1A"/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29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Исследования космоса помогают  нам понять, как возникла наша Вселенная. Россия – лидер  в развитии космической  отрасли.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 в </w:t>
            </w:r>
            <w:r>
              <w:rPr>
                <w:sz w:val="26"/>
              </w:rPr>
              <w:lastRenderedPageBreak/>
              <w:t xml:space="preserve">освоении космического пространства.  </w:t>
            </w:r>
          </w:p>
          <w:p w:rsidR="00741DF8" w:rsidRPr="00D14643" w:rsidRDefault="00741DF8" w:rsidP="00D14643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 в освоении новых материалов  и создании новых технологий. </w:t>
            </w:r>
            <w:r>
              <w:rPr>
                <w:i/>
                <w:sz w:val="26"/>
              </w:rPr>
              <w:t>Формирующиеся ценности: патриотизм, служение Отечеству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1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30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Гражданская авиация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473" w:firstLine="0"/>
              <w:jc w:val="left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:rsidR="00741DF8" w:rsidRDefault="00741DF8" w:rsidP="00783D51">
            <w:pPr>
              <w:spacing w:after="0" w:line="240" w:lineRule="auto"/>
              <w:ind w:left="0" w:right="-114" w:firstLine="0"/>
              <w:jc w:val="left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741DF8" w:rsidRPr="00741DF8" w:rsidRDefault="00741DF8" w:rsidP="00741DF8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2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31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right="307" w:firstLine="0"/>
              <w:jc w:val="left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lastRenderedPageBreak/>
              <w:t xml:space="preserve">Достижения российской медицины. Технологии будущего в области медицины. </w:t>
            </w:r>
          </w:p>
          <w:p w:rsidR="00741DF8" w:rsidRDefault="00741DF8" w:rsidP="00783D51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профессия, это настоящее призвание, требующее  не только знаний, но и человеческого сочувствия, служения обществу. </w:t>
            </w:r>
          </w:p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color w:val="333333"/>
                <w:sz w:val="26"/>
              </w:rPr>
              <w:t xml:space="preserve">Волонтёры-медики. 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Преемственность поколений  и профессия человека: семейные династии врачей России.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>
              <w:rPr>
                <w:sz w:val="26"/>
              </w:rPr>
              <w:lastRenderedPageBreak/>
              <w:t>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3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47" w:firstLine="0"/>
              <w:jc w:val="center"/>
            </w:pPr>
            <w:r>
              <w:rPr>
                <w:sz w:val="26"/>
              </w:rPr>
              <w:lastRenderedPageBreak/>
              <w:t xml:space="preserve">32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right="27" w:firstLine="0"/>
              <w:jc w:val="left"/>
            </w:pPr>
            <w:r>
              <w:rPr>
                <w:sz w:val="26"/>
              </w:rPr>
              <w:t xml:space="preserve">Труд – основа жизни человека  и развития общества. 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Человек должен иметь знания  и умения, быть терпеливым 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Профессии будущего: что будет нужно стране, когда я вырасту? 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lastRenderedPageBreak/>
              <w:t xml:space="preserve">Формирующиеся ценности: </w:t>
            </w:r>
          </w:p>
          <w:p w:rsidR="00741DF8" w:rsidRPr="00741DF8" w:rsidRDefault="00741DF8" w:rsidP="00741DF8">
            <w:pPr>
              <w:spacing w:after="0" w:line="240" w:lineRule="auto"/>
              <w:ind w:left="0" w:right="92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84" w:firstLine="0"/>
            </w:pPr>
            <w:r>
              <w:rPr>
                <w:sz w:val="26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4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528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33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341" w:firstLine="0"/>
            </w:pPr>
            <w:r>
              <w:rPr>
                <w:sz w:val="26"/>
              </w:rPr>
              <w:t xml:space="preserve">80-летие Победы  в Великой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Победы – священная дата, память о которой передаётся  от поколения к поколению. Историческая память: память  о подвиге нашего народа в годы Великой Отечественной войны. Важно помнить нашу историю 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5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t xml:space="preserve">34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>
              <w:rPr>
                <w:color w:val="333333"/>
                <w:sz w:val="26"/>
              </w:rPr>
              <w:lastRenderedPageBreak/>
              <w:t xml:space="preserve">Участие в общественном движении детей и молодежи, знакомство  с различными проектами.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color w:val="333333"/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дружба,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6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lastRenderedPageBreak/>
              <w:t xml:space="preserve">35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102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Ценности – это важнейшие нравственные ориентиры  для человека и общества. Духовно-нравственные ценности России, объединяющие всех граждан страны. </w:t>
            </w:r>
          </w:p>
          <w:p w:rsidR="00741DF8" w:rsidRDefault="00741DF8" w:rsidP="00741DF8">
            <w:pPr>
              <w:spacing w:after="0" w:line="240" w:lineRule="auto"/>
              <w:ind w:left="0" w:right="102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традиционные российские духовно-нравственные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15" w:right="91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257B2A" w:rsidP="00741DF8">
            <w:pPr>
              <w:spacing w:after="0" w:line="276" w:lineRule="auto"/>
              <w:ind w:left="15" w:firstLine="0"/>
              <w:jc w:val="left"/>
            </w:pPr>
            <w:hyperlink r:id="rId47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4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  <w:rPr>
                <w:sz w:val="26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473" w:firstLine="0"/>
              <w:jc w:val="left"/>
              <w:rPr>
                <w:sz w:val="26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  <w:rPr>
                <w:sz w:val="26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</w:p>
        </w:tc>
      </w:tr>
    </w:tbl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783D51">
      <w:pPr>
        <w:spacing w:after="0" w:line="276" w:lineRule="auto"/>
        <w:ind w:left="0" w:firstLine="0"/>
        <w:jc w:val="left"/>
      </w:pPr>
    </w:p>
    <w:sectPr w:rsidR="00C0688E" w:rsidSect="00247F3E">
      <w:footerReference w:type="even" r:id="rId48"/>
      <w:footerReference w:type="default" r:id="rId49"/>
      <w:footerReference w:type="first" r:id="rId50"/>
      <w:pgSz w:w="16845" w:h="11910" w:orient="landscape"/>
      <w:pgMar w:top="1276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2A" w:rsidRDefault="00257B2A">
      <w:pPr>
        <w:spacing w:after="0" w:line="240" w:lineRule="auto"/>
      </w:pPr>
      <w:r>
        <w:separator/>
      </w:r>
    </w:p>
  </w:endnote>
  <w:endnote w:type="continuationSeparator" w:id="0">
    <w:p w:rsidR="00257B2A" w:rsidRDefault="0025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549" w:rsidRPr="00E46549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549" w:rsidRPr="00E46549">
      <w:rPr>
        <w:noProof/>
        <w:sz w:val="23"/>
      </w:rPr>
      <w:t>16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549" w:rsidRPr="00E46549">
      <w:rPr>
        <w:noProof/>
        <w:sz w:val="23"/>
      </w:rPr>
      <w:t>17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549" w:rsidRPr="00E46549">
      <w:rPr>
        <w:noProof/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549" w:rsidRPr="00E46549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2A" w:rsidRDefault="00257B2A">
      <w:pPr>
        <w:spacing w:after="0" w:line="240" w:lineRule="auto"/>
      </w:pPr>
      <w:r>
        <w:separator/>
      </w:r>
    </w:p>
  </w:footnote>
  <w:footnote w:type="continuationSeparator" w:id="0">
    <w:p w:rsidR="00257B2A" w:rsidRDefault="00257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3866"/>
    <w:multiLevelType w:val="hybridMultilevel"/>
    <w:tmpl w:val="D136B27C"/>
    <w:lvl w:ilvl="0" w:tplc="CBD42F78">
      <w:start w:val="1"/>
      <w:numFmt w:val="bullet"/>
      <w:lvlText w:val="–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44E82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A2DF3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D8E6DA0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360538C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1622CA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72CF1BE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D3E530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F285504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4E4F19"/>
    <w:multiLevelType w:val="hybridMultilevel"/>
    <w:tmpl w:val="7E4A5BF8"/>
    <w:lvl w:ilvl="0" w:tplc="D326DAEE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0EA39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2ACFE6E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D860F8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6F21C14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C1EF7B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CF68F8C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150171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FBC5F0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8E"/>
    <w:rsid w:val="00023BE5"/>
    <w:rsid w:val="00247F3E"/>
    <w:rsid w:val="00257B2A"/>
    <w:rsid w:val="002B4397"/>
    <w:rsid w:val="00502623"/>
    <w:rsid w:val="00741DF8"/>
    <w:rsid w:val="00783D51"/>
    <w:rsid w:val="008A207A"/>
    <w:rsid w:val="008D1763"/>
    <w:rsid w:val="00A169D3"/>
    <w:rsid w:val="00C0688E"/>
    <w:rsid w:val="00C229D2"/>
    <w:rsid w:val="00C55F8E"/>
    <w:rsid w:val="00CC6282"/>
    <w:rsid w:val="00D14643"/>
    <w:rsid w:val="00D457DB"/>
    <w:rsid w:val="00E46549"/>
    <w:rsid w:val="00FC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90D7"/>
  <w15:docId w15:val="{B3884842-2AE9-44C7-8C90-E13D0EDC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77" w:lineRule="auto"/>
      <w:ind w:left="285"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026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7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oter" Target="footer7.xml"/><Relationship Id="rId8" Type="http://schemas.openxmlformats.org/officeDocument/2006/relationships/footer" Target="foot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9556</Words>
  <Characters>54475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Турпал</cp:lastModifiedBy>
  <cp:revision>11</cp:revision>
  <cp:lastPrinted>2024-08-27T13:55:00Z</cp:lastPrinted>
  <dcterms:created xsi:type="dcterms:W3CDTF">2024-08-27T14:00:00Z</dcterms:created>
  <dcterms:modified xsi:type="dcterms:W3CDTF">2024-09-20T13:46:00Z</dcterms:modified>
</cp:coreProperties>
</file>